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BC" w:rsidRDefault="008845BC" w:rsidP="008845BC">
      <w:pPr>
        <w:shd w:val="clear" w:color="auto" w:fill="FFFFFF"/>
        <w:ind w:firstLine="0"/>
        <w:jc w:val="left"/>
        <w:outlineLvl w:val="0"/>
        <w:rPr>
          <w:rFonts w:ascii="Arial" w:eastAsia="Times New Roman" w:hAnsi="Arial" w:cs="Arial"/>
          <w:b/>
          <w:bCs/>
          <w:color w:val="0F2230"/>
          <w:kern w:val="36"/>
          <w:sz w:val="54"/>
          <w:szCs w:val="54"/>
          <w:lang w:eastAsia="ru-RU"/>
        </w:rPr>
      </w:pPr>
      <w:r w:rsidRPr="008845BC">
        <w:rPr>
          <w:rFonts w:ascii="Arial" w:eastAsia="Times New Roman" w:hAnsi="Arial" w:cs="Arial"/>
          <w:b/>
          <w:bCs/>
          <w:color w:val="0F2230"/>
          <w:kern w:val="36"/>
          <w:sz w:val="54"/>
          <w:szCs w:val="54"/>
          <w:lang w:eastAsia="ru-RU"/>
        </w:rPr>
        <w:t>Работодатели получат субсидии за трудоустройство участников СВО</w:t>
      </w:r>
    </w:p>
    <w:p w:rsidR="008845BC" w:rsidRPr="008845BC" w:rsidRDefault="008845BC" w:rsidP="008845BC">
      <w:pPr>
        <w:shd w:val="clear" w:color="auto" w:fill="FFFFFF"/>
        <w:ind w:firstLine="0"/>
        <w:jc w:val="left"/>
        <w:outlineLvl w:val="0"/>
        <w:rPr>
          <w:rFonts w:ascii="Arial" w:eastAsia="Times New Roman" w:hAnsi="Arial" w:cs="Arial"/>
          <w:b/>
          <w:bCs/>
          <w:color w:val="0F2230"/>
          <w:kern w:val="36"/>
          <w:sz w:val="54"/>
          <w:szCs w:val="54"/>
          <w:lang w:eastAsia="ru-RU"/>
        </w:rPr>
      </w:pPr>
    </w:p>
    <w:p w:rsidR="008845BC" w:rsidRDefault="00423F71" w:rsidP="008845B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F2230"/>
          <w:sz w:val="30"/>
          <w:szCs w:val="30"/>
          <w:lang w:eastAsia="ru-RU"/>
        </w:rPr>
      </w:pPr>
      <w:hyperlink r:id="rId4" w:history="1">
        <w:r w:rsidR="008845BC" w:rsidRPr="008845BC">
          <w:rPr>
            <w:rFonts w:ascii="Arial" w:eastAsia="Times New Roman" w:hAnsi="Arial" w:cs="Arial"/>
            <w:b/>
            <w:bCs/>
            <w:color w:val="F27656"/>
            <w:sz w:val="30"/>
            <w:szCs w:val="30"/>
            <w:u w:val="single"/>
            <w:bdr w:val="none" w:sz="0" w:space="0" w:color="auto" w:frame="1"/>
            <w:lang w:eastAsia="ru-RU"/>
          </w:rPr>
          <w:t>Правительство расширило программу субсидирования найма и бесплатного переобучения граждан.</w:t>
        </w:r>
      </w:hyperlink>
    </w:p>
    <w:p w:rsidR="008845BC" w:rsidRPr="008845BC" w:rsidRDefault="008845BC" w:rsidP="008845B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F2230"/>
          <w:sz w:val="30"/>
          <w:szCs w:val="30"/>
          <w:lang w:eastAsia="ru-RU"/>
        </w:rPr>
      </w:pP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Работодатели, которые принимают на работу участников СВО, в том числе с инвалидностью, в 2025 году могут воспользоваться следующими мерами государственной поддержки.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 xml:space="preserve">1. Субсидированный </w:t>
      </w:r>
      <w:proofErr w:type="spellStart"/>
      <w:r>
        <w:rPr>
          <w:rFonts w:ascii="Inter" w:hAnsi="Inter"/>
          <w:color w:val="101010"/>
          <w:sz w:val="30"/>
          <w:szCs w:val="30"/>
        </w:rPr>
        <w:t>найм</w:t>
      </w:r>
      <w:proofErr w:type="spellEnd"/>
      <w:r>
        <w:rPr>
          <w:rFonts w:ascii="Inter" w:hAnsi="Inter"/>
          <w:color w:val="101010"/>
          <w:sz w:val="30"/>
          <w:szCs w:val="30"/>
        </w:rPr>
        <w:t xml:space="preserve"> участников СВО. Правовые основания меры государственной поддержки предусмотрены приказом Фонда пенсионного и социального страхования Российской Федерации от 29.12.2024 № 2714 «Об утверждении Решения о порядке предоставления субсидии на государственную поддержку стимулирования найма отдельных категорий граждан».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Субсидия предоставляется в виде возмещения затрат на выплату заработной платы трудоустроенным: ветеранам боевых действий, принимавшим участие в СВО; членам семей лиц, погибших (умерших) при выполнении задач в ходе СВО (боевых действий); лицам, признанным в установленном порядке инвалидами; гражданам, уволенным с военной службы, и членам их семей.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Предоставление субсидии осуществляется Фондом пенсионного и социального страхования Российской Федерации по истечении 1-го, 3-го и 6-го месяца работы трудоустроенного гражданина в размере минимального размера оплаты труда (далее – МРОТ), увеличенного на сумму страховых взносов в государственные внебюджетные фонды и районный коэффициент. Общий объем субсидии составляет 3 МРОТ. При трудоустройстве граждан с инвалидностью объем субсидии составляет 6 МРОТ.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В соответствии с приказом Фонда пенсионного и социального страхования Российской Федерации от 29.12.2024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 при трудоустройстве граждан на предприятия, испытывающие потребность в привлечении работников, размер субсидии составляет 12 МРОТ.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lastRenderedPageBreak/>
        <w:t>Для получения субсидии работодатель должен соответствовать следующим требованиям: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1) у работодателя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превышающая 10 тыс. рублей, а также задолженность по выплате заработной платы;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2) работодатель обеспечил трудоустройство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3) работодателем обеспечена выплата заработной платы трудоустроенным гражданам в размере не ниже двух величин минимального размера оплаты труда, установленного Федеральным законом от 19.06.2000 № 82-ФЗ «О минимальном размере оплаты труда».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2. Субсидии на создание (оборудование) рабочих мест для трудоустройства инвалидов. Правовые основания меры государственной поддержки предусмотрены приказом Фонда пенсионного и социального страхования Российской Федерации от 29.12.2024 № 2712 «Об утверждении Решения о порядке предоставления субсидии в целях создания (оборудования) рабочих мест для трудоустройства инвалидов».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Работодатели, которые принимают на работу людей с инвалидностью и создают для них комфортные рабочие условия вправе рассчитывать на получение субсидий на создание и оборудование рабочих мест для участников СВО с инвалидностью. Размер субсидии составляет до 200 тыс. рублей из расчета на одно рабочее место.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Субсидия предоставляется на возмещение затрат, связанных с закупкой основного либо вспомогательного оборудования; технических приспособлений; приобретением рабочей и специальной мебели, монтажом и установкой оборудования для оснащения рабочего места.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Для получения субсидии работодатель должен соответство</w:t>
      </w:r>
      <w:r>
        <w:rPr>
          <w:rFonts w:ascii="Inter" w:hAnsi="Inter"/>
          <w:color w:val="101010"/>
          <w:sz w:val="30"/>
          <w:szCs w:val="30"/>
        </w:rPr>
        <w:t>вать следующим требованиям: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 xml:space="preserve">1) у работодателя должна отсутствовать неисполненная обязанность по уплате налогов, сборов, страховых взносов, пеней, штрафов и процентов, </w:t>
      </w:r>
      <w:r>
        <w:rPr>
          <w:rFonts w:ascii="Inter" w:hAnsi="Inter"/>
          <w:color w:val="101010"/>
          <w:sz w:val="30"/>
          <w:szCs w:val="30"/>
        </w:rPr>
        <w:lastRenderedPageBreak/>
        <w:t>подлежащих уплате в соответствии с законодательством Российской Федерации о налогах и сборах и законодательством об обязательном социальном ст</w:t>
      </w:r>
      <w:bookmarkStart w:id="0" w:name="_GoBack"/>
      <w:bookmarkEnd w:id="0"/>
      <w:r>
        <w:rPr>
          <w:rFonts w:ascii="Inter" w:hAnsi="Inter"/>
          <w:color w:val="101010"/>
          <w:sz w:val="30"/>
          <w:szCs w:val="30"/>
        </w:rPr>
        <w:t>раховании от несчастных случаев на производстве и профессиональных заболеваний, превышающая 10 тыс. рублей, а также задолженность по выплате заработной платы;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2) работодатель обеспечил трудоустройство граждан на основании трудового договора, заключенного на срок не менее 9 месяцев,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3) работодателем обеспечена выплата заработной платы трудоустроенным гражданам в размере не ниже минимального размера оплаты труда, установленного Федеральным законом от 19.06.2000 № 82-ФЗ «О минимальном размере оплаты труда».</w:t>
      </w:r>
    </w:p>
    <w:p w:rsidR="00423F71" w:rsidRDefault="00423F71" w:rsidP="00423F71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3. Обучение участников СВО. Участники СВО, а также члены семей, погибших (умерших) участников СВО могут бесплатно пройти краткосрочное обучение в рамках реализации федерального проекта «Активные меры содействия занятости» национального проекта «Кадры». Обучение проводится по востребованным на рынке труда профессиям и может быть организовано под заявку работодателя.</w:t>
      </w:r>
    </w:p>
    <w:p w:rsidR="002D2387" w:rsidRPr="008845BC" w:rsidRDefault="002D2387" w:rsidP="008845BC"/>
    <w:sectPr w:rsidR="002D2387" w:rsidRPr="008845BC" w:rsidSect="00423F71">
      <w:pgSz w:w="11906" w:h="16838"/>
      <w:pgMar w:top="1135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87"/>
    <w:rsid w:val="000505D7"/>
    <w:rsid w:val="000841EE"/>
    <w:rsid w:val="002D2387"/>
    <w:rsid w:val="00423F71"/>
    <w:rsid w:val="004A4CAC"/>
    <w:rsid w:val="006A6ED2"/>
    <w:rsid w:val="008150C0"/>
    <w:rsid w:val="00817DB0"/>
    <w:rsid w:val="008845BC"/>
    <w:rsid w:val="008F5962"/>
    <w:rsid w:val="00C00D63"/>
    <w:rsid w:val="00C955E7"/>
    <w:rsid w:val="00E0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1B892-9F65-4578-B39D-35B33E3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paragraph" w:styleId="1">
    <w:name w:val="heading 1"/>
    <w:basedOn w:val="a"/>
    <w:link w:val="10"/>
    <w:uiPriority w:val="9"/>
    <w:qFormat/>
    <w:rsid w:val="008845B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5B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845BC"/>
    <w:rPr>
      <w:b/>
      <w:bCs/>
    </w:rPr>
  </w:style>
  <w:style w:type="paragraph" w:customStyle="1" w:styleId="rtejustify">
    <w:name w:val="rtejustify"/>
    <w:basedOn w:val="a"/>
    <w:rsid w:val="00423F7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F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6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ernment.ru/docs/483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</cp:revision>
  <cp:lastPrinted>2025-09-16T06:33:00Z</cp:lastPrinted>
  <dcterms:created xsi:type="dcterms:W3CDTF">2025-09-16T06:26:00Z</dcterms:created>
  <dcterms:modified xsi:type="dcterms:W3CDTF">2025-09-16T06:34:00Z</dcterms:modified>
</cp:coreProperties>
</file>